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F9766" w14:textId="77777777" w:rsidR="00D0007E" w:rsidRDefault="00D0007E" w:rsidP="0080575E">
      <w:pPr>
        <w:pStyle w:val="p2"/>
        <w:jc w:val="center"/>
        <w:rPr>
          <w:b/>
          <w:sz w:val="24"/>
          <w:szCs w:val="24"/>
        </w:rPr>
      </w:pPr>
    </w:p>
    <w:p w14:paraId="2FAF8D54" w14:textId="77777777" w:rsidR="0096350B" w:rsidRPr="0096350B" w:rsidRDefault="0096350B" w:rsidP="0080575E">
      <w:pPr>
        <w:pStyle w:val="p2"/>
        <w:jc w:val="center"/>
        <w:rPr>
          <w:b/>
          <w:sz w:val="24"/>
          <w:szCs w:val="24"/>
        </w:rPr>
      </w:pPr>
      <w:r w:rsidRPr="0096350B">
        <w:rPr>
          <w:b/>
          <w:sz w:val="24"/>
          <w:szCs w:val="24"/>
        </w:rPr>
        <w:t>T.C.</w:t>
      </w:r>
    </w:p>
    <w:p w14:paraId="7CCDADD9" w14:textId="77777777" w:rsidR="0096350B" w:rsidRPr="0096350B" w:rsidRDefault="0096350B" w:rsidP="0080575E">
      <w:pPr>
        <w:pStyle w:val="p2"/>
        <w:jc w:val="center"/>
        <w:rPr>
          <w:b/>
          <w:sz w:val="24"/>
          <w:szCs w:val="24"/>
        </w:rPr>
      </w:pPr>
      <w:r w:rsidRPr="0096350B">
        <w:rPr>
          <w:b/>
          <w:sz w:val="24"/>
          <w:szCs w:val="24"/>
        </w:rPr>
        <w:t>SAKARYA VALİLİĞİ</w:t>
      </w:r>
    </w:p>
    <w:p w14:paraId="799351F8" w14:textId="77777777" w:rsidR="0096350B" w:rsidRPr="0096350B" w:rsidRDefault="0096350B" w:rsidP="0080575E">
      <w:pPr>
        <w:pStyle w:val="p2"/>
        <w:jc w:val="center"/>
        <w:rPr>
          <w:b/>
          <w:sz w:val="24"/>
          <w:szCs w:val="24"/>
        </w:rPr>
      </w:pPr>
      <w:r w:rsidRPr="0096350B">
        <w:rPr>
          <w:b/>
          <w:sz w:val="24"/>
          <w:szCs w:val="24"/>
        </w:rPr>
        <w:t>İL MİLLİ EĞİTİM MÜDÜRLÜĞÜ</w:t>
      </w:r>
    </w:p>
    <w:p w14:paraId="126A2E5D" w14:textId="1DA41B57" w:rsidR="0096350B" w:rsidRPr="0096350B" w:rsidRDefault="0096350B" w:rsidP="00CB48EA">
      <w:pPr>
        <w:pStyle w:val="p2"/>
        <w:jc w:val="center"/>
        <w:rPr>
          <w:b/>
          <w:sz w:val="24"/>
          <w:szCs w:val="24"/>
        </w:rPr>
      </w:pPr>
      <w:r w:rsidRPr="0096350B">
        <w:rPr>
          <w:b/>
          <w:sz w:val="24"/>
          <w:szCs w:val="24"/>
        </w:rPr>
        <w:t>SORU</w:t>
      </w:r>
      <w:r w:rsidR="00CB48EA">
        <w:rPr>
          <w:b/>
          <w:sz w:val="24"/>
          <w:szCs w:val="24"/>
        </w:rPr>
        <w:t xml:space="preserve"> </w:t>
      </w:r>
      <w:r w:rsidRPr="0096350B">
        <w:rPr>
          <w:b/>
          <w:sz w:val="24"/>
          <w:szCs w:val="24"/>
        </w:rPr>
        <w:t>HAZIRLAMA TAAHHÜTNAMESİ</w:t>
      </w:r>
    </w:p>
    <w:p w14:paraId="0E815CC9" w14:textId="77777777" w:rsidR="0096350B" w:rsidRDefault="0096350B" w:rsidP="00016506">
      <w:pPr>
        <w:jc w:val="both"/>
        <w:rPr>
          <w:rFonts w:ascii="Times New Roman" w:hAnsi="Times New Roman" w:cs="Times New Roman"/>
        </w:rPr>
      </w:pPr>
    </w:p>
    <w:p w14:paraId="13D14AF0" w14:textId="259F2480" w:rsidR="0096350B" w:rsidRDefault="003964D4" w:rsidP="00016506">
      <w:pPr>
        <w:jc w:val="both"/>
        <w:rPr>
          <w:rStyle w:val="apple-converted-space"/>
          <w:rFonts w:ascii="Times New Roman" w:hAnsi="Times New Roman" w:cs="Times New Roman"/>
        </w:rPr>
      </w:pPr>
      <w:r>
        <w:rPr>
          <w:rFonts w:ascii="Times New Roman" w:hAnsi="Times New Roman" w:cs="Times New Roman"/>
        </w:rPr>
        <w:t xml:space="preserve">Ortak </w:t>
      </w:r>
      <w:r w:rsidR="002134DF">
        <w:rPr>
          <w:rFonts w:ascii="Times New Roman" w:hAnsi="Times New Roman" w:cs="Times New Roman"/>
        </w:rPr>
        <w:t>Sınavlar</w:t>
      </w:r>
      <w:r w:rsidR="00DF51E5">
        <w:rPr>
          <w:rFonts w:ascii="Times New Roman" w:hAnsi="Times New Roman" w:cs="Times New Roman"/>
        </w:rPr>
        <w:t>da</w:t>
      </w:r>
      <w:r w:rsidR="002134DF">
        <w:rPr>
          <w:rFonts w:ascii="Times New Roman" w:hAnsi="Times New Roman" w:cs="Times New Roman"/>
        </w:rPr>
        <w:t xml:space="preserve"> Sor</w:t>
      </w:r>
      <w:bookmarkStart w:id="0" w:name="_GoBack"/>
      <w:bookmarkEnd w:id="0"/>
      <w:r w:rsidR="002134DF">
        <w:rPr>
          <w:rFonts w:ascii="Times New Roman" w:hAnsi="Times New Roman" w:cs="Times New Roman"/>
        </w:rPr>
        <w:t xml:space="preserve">u Hazırlama </w:t>
      </w:r>
      <w:r w:rsidR="00DF51E5">
        <w:rPr>
          <w:rFonts w:ascii="Times New Roman" w:hAnsi="Times New Roman" w:cs="Times New Roman"/>
        </w:rPr>
        <w:t>yazarı</w:t>
      </w:r>
      <w:r w:rsidR="0096350B" w:rsidRPr="0096350B">
        <w:rPr>
          <w:rFonts w:ascii="Times New Roman" w:hAnsi="Times New Roman" w:cs="Times New Roman"/>
        </w:rPr>
        <w:t xml:space="preserve"> olarak;</w:t>
      </w:r>
      <w:r w:rsidR="0096350B" w:rsidRPr="0096350B">
        <w:rPr>
          <w:rStyle w:val="apple-converted-space"/>
          <w:rFonts w:ascii="Times New Roman" w:hAnsi="Times New Roman" w:cs="Times New Roman"/>
        </w:rPr>
        <w:t> </w:t>
      </w:r>
    </w:p>
    <w:p w14:paraId="5F348A57" w14:textId="77777777" w:rsidR="0096350B" w:rsidRPr="0096350B" w:rsidRDefault="0096350B" w:rsidP="00016506">
      <w:pPr>
        <w:jc w:val="both"/>
        <w:rPr>
          <w:rFonts w:ascii="Times New Roman" w:hAnsi="Times New Roman" w:cs="Times New Roman"/>
        </w:rPr>
      </w:pPr>
    </w:p>
    <w:p w14:paraId="7DAC0B6F" w14:textId="77777777" w:rsidR="0096350B" w:rsidRPr="0096350B" w:rsidRDefault="0096350B" w:rsidP="00016506">
      <w:pPr>
        <w:pStyle w:val="p3"/>
        <w:jc w:val="both"/>
        <w:rPr>
          <w:sz w:val="24"/>
          <w:szCs w:val="24"/>
        </w:rPr>
      </w:pPr>
      <w:r w:rsidRPr="0096350B">
        <w:rPr>
          <w:sz w:val="24"/>
          <w:szCs w:val="24"/>
        </w:rPr>
        <w:t>1. Resmi olarak yaptığım görev esnasında veya sonrasında görevime ilişkin bilgileri, ilgili yazışmaları, komisyon çalışmalarında görev alanların kimlik bilgilerini sosyal ve görsel medya da dahil olmak üzere üçüncü kişilerle hiçbir zaman paylaşmayacağımı,</w:t>
      </w:r>
      <w:r w:rsidRPr="0096350B">
        <w:rPr>
          <w:rStyle w:val="apple-converted-space"/>
          <w:sz w:val="24"/>
          <w:szCs w:val="24"/>
        </w:rPr>
        <w:t> </w:t>
      </w:r>
    </w:p>
    <w:p w14:paraId="4C3FADBD" w14:textId="3CFAE69F" w:rsidR="0096350B" w:rsidRPr="0096350B" w:rsidRDefault="0096350B" w:rsidP="00016506">
      <w:pPr>
        <w:pStyle w:val="p3"/>
        <w:jc w:val="both"/>
        <w:rPr>
          <w:sz w:val="24"/>
          <w:szCs w:val="24"/>
        </w:rPr>
      </w:pPr>
      <w:r w:rsidRPr="0096350B">
        <w:rPr>
          <w:sz w:val="24"/>
          <w:szCs w:val="24"/>
        </w:rPr>
        <w:t>2. Hazırlanacak ortak sınav ölçme değerlendirme uygulamalarına ilişkin tüm bilgi ve belgelerin gizliliğini koruyacağımı,</w:t>
      </w:r>
    </w:p>
    <w:p w14:paraId="41F914C9" w14:textId="74470B71" w:rsidR="0096350B" w:rsidRPr="0096350B" w:rsidRDefault="0096350B" w:rsidP="008C1944">
      <w:pPr>
        <w:pStyle w:val="p3"/>
        <w:jc w:val="both"/>
        <w:rPr>
          <w:sz w:val="24"/>
          <w:szCs w:val="24"/>
        </w:rPr>
      </w:pPr>
      <w:r w:rsidRPr="0096350B">
        <w:rPr>
          <w:sz w:val="24"/>
          <w:szCs w:val="24"/>
        </w:rPr>
        <w:t xml:space="preserve">3. Hazırlanacak ortak sınav soruları ile ilgili tüm iş ve işlemleri ilgili mevzuat, </w:t>
      </w:r>
      <w:proofErr w:type="gramStart"/>
      <w:r w:rsidR="0099084E">
        <w:rPr>
          <w:sz w:val="24"/>
          <w:szCs w:val="24"/>
        </w:rPr>
        <w:t>Milli</w:t>
      </w:r>
      <w:proofErr w:type="gramEnd"/>
      <w:r w:rsidRPr="0096350B">
        <w:rPr>
          <w:sz w:val="24"/>
          <w:szCs w:val="24"/>
        </w:rPr>
        <w:t xml:space="preserve"> Eğitim Bakanlığı Ders Kitapları ve Eğitim Araçları Yönetmeliği hükümleri ile Kurul Karar ve mütalaaları çerçevesinde yapacağımı,</w:t>
      </w:r>
    </w:p>
    <w:p w14:paraId="0B9F36CB" w14:textId="5B2BBBCA" w:rsidR="0096350B" w:rsidRPr="0096350B" w:rsidRDefault="0096350B" w:rsidP="00016506">
      <w:pPr>
        <w:pStyle w:val="p3"/>
        <w:jc w:val="both"/>
        <w:rPr>
          <w:sz w:val="24"/>
          <w:szCs w:val="24"/>
        </w:rPr>
      </w:pPr>
      <w:r w:rsidRPr="0096350B">
        <w:rPr>
          <w:sz w:val="24"/>
          <w:szCs w:val="24"/>
        </w:rPr>
        <w:t>4. Bu taahhütnameye aykırı davranmam durumunda söz konusu bu aykırılık yürürlükteki mevzuat suç teşkil ettiğinde İl Milli Eğitim Müdürlüğümüzün haklarının saklı olduğunu,</w:t>
      </w:r>
    </w:p>
    <w:p w14:paraId="7605C011" w14:textId="26814EB7" w:rsidR="0096350B" w:rsidRPr="0096350B" w:rsidRDefault="0096350B" w:rsidP="00016506">
      <w:pPr>
        <w:pStyle w:val="p3"/>
        <w:jc w:val="both"/>
        <w:rPr>
          <w:sz w:val="24"/>
          <w:szCs w:val="24"/>
        </w:rPr>
      </w:pPr>
      <w:r w:rsidRPr="0096350B">
        <w:rPr>
          <w:sz w:val="24"/>
          <w:szCs w:val="24"/>
        </w:rPr>
        <w:t xml:space="preserve">5. Görevimin performans esasına dayalı olarak değerlendirileceğini, </w:t>
      </w:r>
      <w:r w:rsidR="00291227">
        <w:rPr>
          <w:sz w:val="24"/>
          <w:szCs w:val="24"/>
        </w:rPr>
        <w:t>tarafıma verilen görevleri</w:t>
      </w:r>
      <w:r w:rsidR="002969F8">
        <w:rPr>
          <w:sz w:val="24"/>
          <w:szCs w:val="24"/>
        </w:rPr>
        <w:t xml:space="preserve"> mazeretsiz bir şekilde zamanında </w:t>
      </w:r>
      <w:r w:rsidR="00291227">
        <w:rPr>
          <w:sz w:val="24"/>
          <w:szCs w:val="24"/>
        </w:rPr>
        <w:t>teslim edemediğimde</w:t>
      </w:r>
      <w:r w:rsidRPr="0096350B">
        <w:rPr>
          <w:sz w:val="24"/>
          <w:szCs w:val="24"/>
        </w:rPr>
        <w:t xml:space="preserve"> ilgili birimce görevimin tek taraflı olarak sonlandırılabileceği hususunu kabul ettiğimi,</w:t>
      </w:r>
    </w:p>
    <w:p w14:paraId="55A64077" w14:textId="3A673D15" w:rsidR="0096350B" w:rsidRPr="0096350B" w:rsidRDefault="0096350B" w:rsidP="00016506">
      <w:pPr>
        <w:pStyle w:val="p3"/>
        <w:jc w:val="both"/>
        <w:rPr>
          <w:sz w:val="24"/>
          <w:szCs w:val="24"/>
        </w:rPr>
      </w:pPr>
      <w:r w:rsidRPr="0096350B">
        <w:rPr>
          <w:sz w:val="24"/>
          <w:szCs w:val="24"/>
        </w:rPr>
        <w:t>6. Komisyon</w:t>
      </w:r>
      <w:r w:rsidR="00876C4B">
        <w:rPr>
          <w:sz w:val="24"/>
          <w:szCs w:val="24"/>
        </w:rPr>
        <w:t xml:space="preserve"> veya ekip</w:t>
      </w:r>
      <w:r w:rsidRPr="0096350B">
        <w:rPr>
          <w:sz w:val="24"/>
          <w:szCs w:val="24"/>
        </w:rPr>
        <w:t xml:space="preserve"> çalışmaları esnasında gerek komisyon</w:t>
      </w:r>
      <w:r w:rsidR="00876C4B">
        <w:rPr>
          <w:sz w:val="24"/>
          <w:szCs w:val="24"/>
        </w:rPr>
        <w:t xml:space="preserve"> veya ekip</w:t>
      </w:r>
      <w:r w:rsidRPr="0096350B">
        <w:rPr>
          <w:sz w:val="24"/>
          <w:szCs w:val="24"/>
        </w:rPr>
        <w:t xml:space="preserve"> içinde ve dışında görev </w:t>
      </w:r>
      <w:r w:rsidR="00E17FC3">
        <w:rPr>
          <w:sz w:val="24"/>
          <w:szCs w:val="24"/>
        </w:rPr>
        <w:t>ve sorumluluklarımı aksattığım</w:t>
      </w:r>
      <w:r w:rsidRPr="0096350B">
        <w:rPr>
          <w:sz w:val="24"/>
          <w:szCs w:val="24"/>
        </w:rPr>
        <w:t>, uyumsuzluk gösterdiğim</w:t>
      </w:r>
      <w:r w:rsidR="00E17FC3">
        <w:rPr>
          <w:sz w:val="24"/>
          <w:szCs w:val="24"/>
        </w:rPr>
        <w:t xml:space="preserve"> sübuta erdiğinde</w:t>
      </w:r>
      <w:r w:rsidRPr="0096350B">
        <w:rPr>
          <w:sz w:val="24"/>
          <w:szCs w:val="24"/>
        </w:rPr>
        <w:t xml:space="preserve"> komisyonla ilişiğimin ilgili birimce kesilmesini kabul ettiğimi,</w:t>
      </w:r>
    </w:p>
    <w:p w14:paraId="6603EB79" w14:textId="433D9A09" w:rsidR="0096350B" w:rsidRPr="0096350B" w:rsidRDefault="0096350B" w:rsidP="00016506">
      <w:pPr>
        <w:pStyle w:val="p3"/>
        <w:jc w:val="both"/>
        <w:rPr>
          <w:sz w:val="24"/>
          <w:szCs w:val="24"/>
        </w:rPr>
      </w:pPr>
      <w:r w:rsidRPr="0096350B">
        <w:rPr>
          <w:sz w:val="24"/>
          <w:szCs w:val="24"/>
        </w:rPr>
        <w:t xml:space="preserve">7. </w:t>
      </w:r>
      <w:r w:rsidR="00E207F2">
        <w:rPr>
          <w:sz w:val="24"/>
          <w:szCs w:val="24"/>
        </w:rPr>
        <w:t>5846 sayılı (FSEK)Fikir ve Sanat Eserleri Kanunu</w:t>
      </w:r>
      <w:r w:rsidR="00E207F2" w:rsidRPr="0096350B">
        <w:rPr>
          <w:sz w:val="24"/>
          <w:szCs w:val="24"/>
        </w:rPr>
        <w:t xml:space="preserve"> </w:t>
      </w:r>
      <w:r w:rsidR="00E207F2">
        <w:rPr>
          <w:sz w:val="24"/>
          <w:szCs w:val="24"/>
        </w:rPr>
        <w:t>kapsamında s</w:t>
      </w:r>
      <w:r w:rsidRPr="0096350B">
        <w:rPr>
          <w:sz w:val="24"/>
          <w:szCs w:val="24"/>
        </w:rPr>
        <w:t>oru hazırlama çalı</w:t>
      </w:r>
      <w:r w:rsidR="00E207F2">
        <w:rPr>
          <w:sz w:val="24"/>
          <w:szCs w:val="24"/>
        </w:rPr>
        <w:t>şma</w:t>
      </w:r>
      <w:r w:rsidR="00892243">
        <w:rPr>
          <w:sz w:val="24"/>
          <w:szCs w:val="24"/>
        </w:rPr>
        <w:t>larımı gerçekleştireceğime,</w:t>
      </w:r>
      <w:r w:rsidR="00E207F2">
        <w:rPr>
          <w:sz w:val="24"/>
          <w:szCs w:val="24"/>
        </w:rPr>
        <w:t xml:space="preserve"> yer aldığım içeriklerde</w:t>
      </w:r>
      <w:r w:rsidR="003052B9">
        <w:rPr>
          <w:sz w:val="24"/>
          <w:szCs w:val="24"/>
        </w:rPr>
        <w:t xml:space="preserve"> </w:t>
      </w:r>
      <w:r w:rsidRPr="0096350B">
        <w:rPr>
          <w:sz w:val="24"/>
          <w:szCs w:val="24"/>
        </w:rPr>
        <w:t xml:space="preserve">telif, alıntı </w:t>
      </w:r>
      <w:r w:rsidR="008369C9" w:rsidRPr="0096350B">
        <w:rPr>
          <w:sz w:val="24"/>
          <w:szCs w:val="24"/>
        </w:rPr>
        <w:t>vb.</w:t>
      </w:r>
      <w:r w:rsidRPr="0096350B">
        <w:rPr>
          <w:sz w:val="24"/>
          <w:szCs w:val="24"/>
        </w:rPr>
        <w:t xml:space="preserve"> durumlardan ötürü doğacak </w:t>
      </w:r>
      <w:r w:rsidR="00FD6AE2">
        <w:rPr>
          <w:sz w:val="24"/>
          <w:szCs w:val="24"/>
        </w:rPr>
        <w:t>haklardan kaynaklı</w:t>
      </w:r>
      <w:r w:rsidRPr="0096350B">
        <w:rPr>
          <w:sz w:val="24"/>
          <w:szCs w:val="24"/>
        </w:rPr>
        <w:t xml:space="preserve"> hukuki sorumluluğun tarafıma ait olduğunu,</w:t>
      </w:r>
      <w:r w:rsidRPr="0096350B">
        <w:rPr>
          <w:rStyle w:val="apple-converted-space"/>
          <w:sz w:val="24"/>
          <w:szCs w:val="24"/>
        </w:rPr>
        <w:t> </w:t>
      </w:r>
    </w:p>
    <w:p w14:paraId="61A5B141" w14:textId="190A006C" w:rsidR="0096350B" w:rsidRDefault="00EE2B9B" w:rsidP="00016506">
      <w:pPr>
        <w:pStyle w:val="p2"/>
        <w:jc w:val="both"/>
        <w:rPr>
          <w:rStyle w:val="apple-converted-space"/>
          <w:b/>
          <w:bCs/>
          <w:sz w:val="24"/>
          <w:szCs w:val="24"/>
        </w:rPr>
      </w:pPr>
      <w:r>
        <w:rPr>
          <w:sz w:val="24"/>
          <w:szCs w:val="24"/>
        </w:rPr>
        <w:t>8</w:t>
      </w:r>
      <w:r w:rsidR="0096350B" w:rsidRPr="0096350B">
        <w:rPr>
          <w:sz w:val="24"/>
          <w:szCs w:val="24"/>
        </w:rPr>
        <w:t xml:space="preserve">. Bu taahhütnameye aykırı davranmam durumunda 657 </w:t>
      </w:r>
      <w:r w:rsidR="00016506">
        <w:rPr>
          <w:sz w:val="24"/>
          <w:szCs w:val="24"/>
        </w:rPr>
        <w:t>sayılı Devlet Memurları Kanunu’</w:t>
      </w:r>
      <w:r w:rsidR="0096350B" w:rsidRPr="0096350B">
        <w:rPr>
          <w:sz w:val="24"/>
          <w:szCs w:val="24"/>
        </w:rPr>
        <w:t xml:space="preserve">nun 15,29,30,31.maddeleri ile “Disiplin” başlıklı 7.Bölümde düzenlenen 124-136.maddeleri; 13/04/2005 tarih ve 25785 sayılı Resmi Gazete’ de yayımlanan Kamu Görevlileri Etik Davranış İlkeleri ile Başvuru Usul </w:t>
      </w:r>
      <w:r w:rsidR="0096350B" w:rsidRPr="00EE2B9B">
        <w:rPr>
          <w:sz w:val="24"/>
          <w:szCs w:val="24"/>
          <w:u w:val="single"/>
        </w:rPr>
        <w:t>ve Esasları Hakkında Yönetmeliğin 5,7,9,10,12,13,14,15,18,38.maddeleri; 31/07/2009 tarih ve 27305</w:t>
      </w:r>
      <w:r w:rsidR="0096350B" w:rsidRPr="0096350B">
        <w:rPr>
          <w:sz w:val="24"/>
          <w:szCs w:val="24"/>
        </w:rPr>
        <w:t xml:space="preserve"> sayılı Resmi Gazete’ de yayımlanan Kamu Hizmetlerinin Sunumunda Uyulacak Usul ve </w:t>
      </w:r>
      <w:r w:rsidR="00016506">
        <w:rPr>
          <w:sz w:val="24"/>
          <w:szCs w:val="24"/>
        </w:rPr>
        <w:t xml:space="preserve">Esaslara İlişkin Yönetmeliğin 8 ve </w:t>
      </w:r>
      <w:r w:rsidR="0096350B" w:rsidRPr="0096350B">
        <w:rPr>
          <w:sz w:val="24"/>
          <w:szCs w:val="24"/>
        </w:rPr>
        <w:t>9.</w:t>
      </w:r>
      <w:r w:rsidR="00016506">
        <w:rPr>
          <w:sz w:val="24"/>
          <w:szCs w:val="24"/>
        </w:rPr>
        <w:t xml:space="preserve"> </w:t>
      </w:r>
      <w:r w:rsidR="0096350B" w:rsidRPr="0096350B">
        <w:rPr>
          <w:sz w:val="24"/>
          <w:szCs w:val="24"/>
        </w:rPr>
        <w:t xml:space="preserve">madde hükümleri ve diğer mevzuat hükümleri uyarınca Müdürlüğümüzün Cumhuriyet Başsavcılığına suç duyurusunda bulunma ve disiplin hükümlerini işletme yetkisinin bilgim dahilinde olduğunu </w:t>
      </w:r>
      <w:r w:rsidR="0096350B" w:rsidRPr="0096350B">
        <w:rPr>
          <w:b/>
          <w:bCs/>
          <w:sz w:val="24"/>
          <w:szCs w:val="24"/>
        </w:rPr>
        <w:t>beyan ve taahhüt ederim.</w:t>
      </w:r>
      <w:r w:rsidR="0096350B" w:rsidRPr="0096350B">
        <w:rPr>
          <w:rStyle w:val="apple-converted-space"/>
          <w:b/>
          <w:bCs/>
          <w:sz w:val="24"/>
          <w:szCs w:val="24"/>
        </w:rPr>
        <w:t> </w:t>
      </w:r>
    </w:p>
    <w:p w14:paraId="17848BF1" w14:textId="77777777" w:rsidR="0038162E" w:rsidRPr="0096350B" w:rsidRDefault="0038162E" w:rsidP="00016506">
      <w:pPr>
        <w:pStyle w:val="p2"/>
        <w:jc w:val="both"/>
        <w:rPr>
          <w:sz w:val="24"/>
          <w:szCs w:val="24"/>
        </w:rPr>
      </w:pPr>
    </w:p>
    <w:tbl>
      <w:tblPr>
        <w:tblStyle w:val="TabloKlavuzu"/>
        <w:tblW w:w="9577" w:type="dxa"/>
        <w:tblLook w:val="04A0" w:firstRow="1" w:lastRow="0" w:firstColumn="1" w:lastColumn="0" w:noHBand="0" w:noVBand="1"/>
      </w:tblPr>
      <w:tblGrid>
        <w:gridCol w:w="1857"/>
        <w:gridCol w:w="7720"/>
      </w:tblGrid>
      <w:tr w:rsidR="00F3461B" w14:paraId="6D3D3F51" w14:textId="77777777" w:rsidTr="00EE2B9B">
        <w:tc>
          <w:tcPr>
            <w:tcW w:w="1857" w:type="dxa"/>
          </w:tcPr>
          <w:p w14:paraId="7304FB0E" w14:textId="08F96DD9" w:rsidR="006754D1" w:rsidRDefault="006754D1" w:rsidP="00EE2B9B">
            <w:pPr>
              <w:ind w:firstLine="0"/>
              <w:jc w:val="both"/>
              <w:rPr>
                <w:rFonts w:ascii="Times New Roman" w:hAnsi="Times New Roman" w:cs="Times New Roman"/>
              </w:rPr>
            </w:pPr>
            <w:r>
              <w:rPr>
                <w:rFonts w:ascii="Times New Roman" w:hAnsi="Times New Roman" w:cs="Times New Roman"/>
              </w:rPr>
              <w:t>T.C. Kimlik N</w:t>
            </w:r>
            <w:r w:rsidR="00EE2B9B">
              <w:rPr>
                <w:rFonts w:ascii="Times New Roman" w:hAnsi="Times New Roman" w:cs="Times New Roman"/>
              </w:rPr>
              <w:t>o</w:t>
            </w:r>
          </w:p>
        </w:tc>
        <w:tc>
          <w:tcPr>
            <w:tcW w:w="7720" w:type="dxa"/>
          </w:tcPr>
          <w:p w14:paraId="21203FD3" w14:textId="77777777" w:rsidR="006754D1" w:rsidRDefault="006754D1" w:rsidP="00016506">
            <w:pPr>
              <w:ind w:firstLine="0"/>
              <w:jc w:val="both"/>
              <w:rPr>
                <w:rFonts w:ascii="Times New Roman" w:hAnsi="Times New Roman" w:cs="Times New Roman"/>
              </w:rPr>
            </w:pPr>
          </w:p>
        </w:tc>
      </w:tr>
      <w:tr w:rsidR="00F3461B" w14:paraId="60A46890" w14:textId="77777777" w:rsidTr="00EE2B9B">
        <w:tc>
          <w:tcPr>
            <w:tcW w:w="1857" w:type="dxa"/>
          </w:tcPr>
          <w:p w14:paraId="61B2F312" w14:textId="39AF4A7B" w:rsidR="006754D1" w:rsidRDefault="006754D1" w:rsidP="00016506">
            <w:pPr>
              <w:ind w:firstLine="0"/>
              <w:jc w:val="both"/>
              <w:rPr>
                <w:rFonts w:ascii="Times New Roman" w:hAnsi="Times New Roman" w:cs="Times New Roman"/>
              </w:rPr>
            </w:pPr>
            <w:r>
              <w:rPr>
                <w:rFonts w:ascii="Times New Roman" w:hAnsi="Times New Roman" w:cs="Times New Roman"/>
              </w:rPr>
              <w:t>Ad- Soyad</w:t>
            </w:r>
          </w:p>
        </w:tc>
        <w:tc>
          <w:tcPr>
            <w:tcW w:w="7720" w:type="dxa"/>
          </w:tcPr>
          <w:p w14:paraId="2923E211" w14:textId="77777777" w:rsidR="006754D1" w:rsidRDefault="006754D1" w:rsidP="00016506">
            <w:pPr>
              <w:ind w:firstLine="0"/>
              <w:jc w:val="both"/>
              <w:rPr>
                <w:rFonts w:ascii="Times New Roman" w:hAnsi="Times New Roman" w:cs="Times New Roman"/>
              </w:rPr>
            </w:pPr>
          </w:p>
        </w:tc>
      </w:tr>
      <w:tr w:rsidR="00F3461B" w14:paraId="6864CC36" w14:textId="77777777" w:rsidTr="00EE2B9B">
        <w:tc>
          <w:tcPr>
            <w:tcW w:w="1857" w:type="dxa"/>
          </w:tcPr>
          <w:p w14:paraId="1E4C339B" w14:textId="14C93504" w:rsidR="006754D1" w:rsidRDefault="006754D1" w:rsidP="00016506">
            <w:pPr>
              <w:ind w:firstLine="0"/>
              <w:jc w:val="both"/>
              <w:rPr>
                <w:rFonts w:ascii="Times New Roman" w:hAnsi="Times New Roman" w:cs="Times New Roman"/>
              </w:rPr>
            </w:pPr>
            <w:r>
              <w:rPr>
                <w:rFonts w:ascii="Times New Roman" w:hAnsi="Times New Roman" w:cs="Times New Roman"/>
              </w:rPr>
              <w:t>Okul</w:t>
            </w:r>
          </w:p>
        </w:tc>
        <w:tc>
          <w:tcPr>
            <w:tcW w:w="7720" w:type="dxa"/>
          </w:tcPr>
          <w:p w14:paraId="6C648C3C" w14:textId="77777777" w:rsidR="006754D1" w:rsidRDefault="006754D1" w:rsidP="00016506">
            <w:pPr>
              <w:ind w:firstLine="0"/>
              <w:jc w:val="both"/>
              <w:rPr>
                <w:rFonts w:ascii="Times New Roman" w:hAnsi="Times New Roman" w:cs="Times New Roman"/>
              </w:rPr>
            </w:pPr>
          </w:p>
        </w:tc>
      </w:tr>
      <w:tr w:rsidR="00F3461B" w14:paraId="67E24254" w14:textId="77777777" w:rsidTr="00EE2B9B">
        <w:tc>
          <w:tcPr>
            <w:tcW w:w="1857" w:type="dxa"/>
          </w:tcPr>
          <w:p w14:paraId="7DFB1B8A" w14:textId="06039640" w:rsidR="006754D1" w:rsidRDefault="006754D1" w:rsidP="00016506">
            <w:pPr>
              <w:ind w:firstLine="0"/>
              <w:jc w:val="both"/>
              <w:rPr>
                <w:rFonts w:ascii="Times New Roman" w:hAnsi="Times New Roman" w:cs="Times New Roman"/>
              </w:rPr>
            </w:pPr>
            <w:r>
              <w:rPr>
                <w:rFonts w:ascii="Times New Roman" w:hAnsi="Times New Roman" w:cs="Times New Roman"/>
              </w:rPr>
              <w:t>Cep Tel</w:t>
            </w:r>
          </w:p>
        </w:tc>
        <w:tc>
          <w:tcPr>
            <w:tcW w:w="7720" w:type="dxa"/>
          </w:tcPr>
          <w:p w14:paraId="255C7ADD" w14:textId="77777777" w:rsidR="006754D1" w:rsidRDefault="006754D1" w:rsidP="00016506">
            <w:pPr>
              <w:ind w:firstLine="0"/>
              <w:jc w:val="both"/>
              <w:rPr>
                <w:rFonts w:ascii="Times New Roman" w:hAnsi="Times New Roman" w:cs="Times New Roman"/>
              </w:rPr>
            </w:pPr>
          </w:p>
        </w:tc>
      </w:tr>
      <w:tr w:rsidR="00F3461B" w14:paraId="68E11936" w14:textId="77777777" w:rsidTr="00EE2B9B">
        <w:tc>
          <w:tcPr>
            <w:tcW w:w="1857" w:type="dxa"/>
          </w:tcPr>
          <w:p w14:paraId="6E178CBF" w14:textId="52A7C6C7" w:rsidR="006754D1" w:rsidRDefault="006754D1" w:rsidP="00016506">
            <w:pPr>
              <w:ind w:firstLine="0"/>
              <w:jc w:val="both"/>
              <w:rPr>
                <w:rFonts w:ascii="Times New Roman" w:hAnsi="Times New Roman" w:cs="Times New Roman"/>
              </w:rPr>
            </w:pPr>
            <w:r>
              <w:rPr>
                <w:rFonts w:ascii="Times New Roman" w:hAnsi="Times New Roman" w:cs="Times New Roman"/>
              </w:rPr>
              <w:t>İş Tel</w:t>
            </w:r>
          </w:p>
        </w:tc>
        <w:tc>
          <w:tcPr>
            <w:tcW w:w="7720" w:type="dxa"/>
          </w:tcPr>
          <w:p w14:paraId="187F5B5F" w14:textId="77777777" w:rsidR="006754D1" w:rsidRDefault="006754D1" w:rsidP="00016506">
            <w:pPr>
              <w:ind w:firstLine="0"/>
              <w:jc w:val="both"/>
              <w:rPr>
                <w:rFonts w:ascii="Times New Roman" w:hAnsi="Times New Roman" w:cs="Times New Roman"/>
              </w:rPr>
            </w:pPr>
          </w:p>
        </w:tc>
      </w:tr>
      <w:tr w:rsidR="00F3461B" w14:paraId="32A48583" w14:textId="77777777" w:rsidTr="00EE2B9B">
        <w:tc>
          <w:tcPr>
            <w:tcW w:w="1857" w:type="dxa"/>
          </w:tcPr>
          <w:p w14:paraId="1E911452" w14:textId="09819C9C" w:rsidR="006754D1" w:rsidRDefault="006754D1" w:rsidP="00016506">
            <w:pPr>
              <w:ind w:firstLine="0"/>
              <w:jc w:val="both"/>
              <w:rPr>
                <w:rFonts w:ascii="Times New Roman" w:hAnsi="Times New Roman" w:cs="Times New Roman"/>
              </w:rPr>
            </w:pPr>
            <w:r>
              <w:rPr>
                <w:rFonts w:ascii="Times New Roman" w:hAnsi="Times New Roman" w:cs="Times New Roman"/>
              </w:rPr>
              <w:t>E-Posta</w:t>
            </w:r>
          </w:p>
        </w:tc>
        <w:tc>
          <w:tcPr>
            <w:tcW w:w="7720" w:type="dxa"/>
          </w:tcPr>
          <w:p w14:paraId="3EC55040" w14:textId="77777777" w:rsidR="006754D1" w:rsidRDefault="006754D1" w:rsidP="00016506">
            <w:pPr>
              <w:ind w:firstLine="0"/>
              <w:jc w:val="both"/>
              <w:rPr>
                <w:rFonts w:ascii="Times New Roman" w:hAnsi="Times New Roman" w:cs="Times New Roman"/>
              </w:rPr>
            </w:pPr>
          </w:p>
        </w:tc>
      </w:tr>
      <w:tr w:rsidR="00F3461B" w14:paraId="11D33E66" w14:textId="77777777" w:rsidTr="00EE2B9B">
        <w:tc>
          <w:tcPr>
            <w:tcW w:w="1857" w:type="dxa"/>
          </w:tcPr>
          <w:p w14:paraId="54FC24F4" w14:textId="700D7AA9" w:rsidR="006754D1" w:rsidRDefault="006754D1" w:rsidP="00016506">
            <w:pPr>
              <w:ind w:firstLine="0"/>
              <w:jc w:val="both"/>
              <w:rPr>
                <w:rFonts w:ascii="Times New Roman" w:hAnsi="Times New Roman" w:cs="Times New Roman"/>
              </w:rPr>
            </w:pPr>
            <w:r>
              <w:rPr>
                <w:rFonts w:ascii="Times New Roman" w:hAnsi="Times New Roman" w:cs="Times New Roman"/>
              </w:rPr>
              <w:t>Tarih</w:t>
            </w:r>
          </w:p>
        </w:tc>
        <w:tc>
          <w:tcPr>
            <w:tcW w:w="7720" w:type="dxa"/>
          </w:tcPr>
          <w:p w14:paraId="682295A1" w14:textId="77777777" w:rsidR="006754D1" w:rsidRDefault="006754D1" w:rsidP="00016506">
            <w:pPr>
              <w:ind w:firstLine="0"/>
              <w:jc w:val="both"/>
              <w:rPr>
                <w:rFonts w:ascii="Times New Roman" w:hAnsi="Times New Roman" w:cs="Times New Roman"/>
              </w:rPr>
            </w:pPr>
          </w:p>
        </w:tc>
      </w:tr>
    </w:tbl>
    <w:p w14:paraId="414C308B" w14:textId="77777777" w:rsidR="0038162E" w:rsidRDefault="0038162E" w:rsidP="00016506">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C8DED38" w14:textId="22EF1B57" w:rsidR="004407A8" w:rsidRPr="0096350B" w:rsidRDefault="0038162E" w:rsidP="0038162E">
      <w:pPr>
        <w:ind w:left="7200" w:firstLine="720"/>
        <w:jc w:val="both"/>
        <w:rPr>
          <w:rFonts w:ascii="Times New Roman" w:hAnsi="Times New Roman" w:cs="Times New Roman"/>
        </w:rPr>
      </w:pPr>
      <w:r>
        <w:rPr>
          <w:rFonts w:ascii="Times New Roman" w:hAnsi="Times New Roman" w:cs="Times New Roman"/>
        </w:rPr>
        <w:t>İmza</w:t>
      </w:r>
    </w:p>
    <w:sectPr w:rsidR="004407A8" w:rsidRPr="0096350B" w:rsidSect="00F3461B">
      <w:pgSz w:w="11900" w:h="16840"/>
      <w:pgMar w:top="1062" w:right="1388" w:bottom="474"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0B"/>
    <w:rsid w:val="00010C3F"/>
    <w:rsid w:val="00016506"/>
    <w:rsid w:val="000E3DE2"/>
    <w:rsid w:val="002134DF"/>
    <w:rsid w:val="00291227"/>
    <w:rsid w:val="002969F8"/>
    <w:rsid w:val="002B277A"/>
    <w:rsid w:val="003052B9"/>
    <w:rsid w:val="0038162E"/>
    <w:rsid w:val="00391A44"/>
    <w:rsid w:val="003964D4"/>
    <w:rsid w:val="003D0C2E"/>
    <w:rsid w:val="004407A8"/>
    <w:rsid w:val="00460FA5"/>
    <w:rsid w:val="004A49D1"/>
    <w:rsid w:val="00567F01"/>
    <w:rsid w:val="005F4A41"/>
    <w:rsid w:val="006754D1"/>
    <w:rsid w:val="006B0191"/>
    <w:rsid w:val="00704133"/>
    <w:rsid w:val="00733E37"/>
    <w:rsid w:val="00764F69"/>
    <w:rsid w:val="0080575E"/>
    <w:rsid w:val="008369C9"/>
    <w:rsid w:val="00876C4B"/>
    <w:rsid w:val="00892243"/>
    <w:rsid w:val="008C1944"/>
    <w:rsid w:val="00917FCF"/>
    <w:rsid w:val="0096350B"/>
    <w:rsid w:val="0099084E"/>
    <w:rsid w:val="009A1AAD"/>
    <w:rsid w:val="009B0367"/>
    <w:rsid w:val="009D6A5E"/>
    <w:rsid w:val="00A052F9"/>
    <w:rsid w:val="00CB48EA"/>
    <w:rsid w:val="00CD297D"/>
    <w:rsid w:val="00D0007E"/>
    <w:rsid w:val="00D028FB"/>
    <w:rsid w:val="00D20511"/>
    <w:rsid w:val="00DC3CBB"/>
    <w:rsid w:val="00DE2294"/>
    <w:rsid w:val="00DF51E5"/>
    <w:rsid w:val="00E17FC3"/>
    <w:rsid w:val="00E207F2"/>
    <w:rsid w:val="00E426E9"/>
    <w:rsid w:val="00EE2B9B"/>
    <w:rsid w:val="00F0381D"/>
    <w:rsid w:val="00F3461B"/>
    <w:rsid w:val="00F86314"/>
    <w:rsid w:val="00FD6AE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A0774"/>
  <w14:defaultImageDpi w14:val="300"/>
  <w15:docId w15:val="{BCDFE684-6655-074E-B036-5679E077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50B"/>
    <w:pPr>
      <w:ind w:firstLine="567"/>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96350B"/>
    <w:rPr>
      <w:rFonts w:ascii="Times New Roman" w:hAnsi="Times New Roman" w:cs="Times New Roman"/>
      <w:sz w:val="18"/>
      <w:szCs w:val="18"/>
      <w:lang w:eastAsia="tr-TR"/>
    </w:rPr>
  </w:style>
  <w:style w:type="paragraph" w:customStyle="1" w:styleId="p2">
    <w:name w:val="p2"/>
    <w:basedOn w:val="Normal"/>
    <w:rsid w:val="0096350B"/>
    <w:rPr>
      <w:rFonts w:ascii="Times New Roman" w:hAnsi="Times New Roman" w:cs="Times New Roman"/>
      <w:sz w:val="17"/>
      <w:szCs w:val="17"/>
      <w:lang w:eastAsia="tr-TR"/>
    </w:rPr>
  </w:style>
  <w:style w:type="paragraph" w:customStyle="1" w:styleId="p3">
    <w:name w:val="p3"/>
    <w:basedOn w:val="Normal"/>
    <w:rsid w:val="0096350B"/>
    <w:pPr>
      <w:spacing w:after="53"/>
    </w:pPr>
    <w:rPr>
      <w:rFonts w:ascii="Times New Roman" w:hAnsi="Times New Roman" w:cs="Times New Roman"/>
      <w:sz w:val="17"/>
      <w:szCs w:val="17"/>
      <w:lang w:eastAsia="tr-TR"/>
    </w:rPr>
  </w:style>
  <w:style w:type="character" w:customStyle="1" w:styleId="apple-converted-space">
    <w:name w:val="apple-converted-space"/>
    <w:basedOn w:val="VarsaylanParagrafYazTipi"/>
    <w:rsid w:val="0096350B"/>
  </w:style>
  <w:style w:type="table" w:styleId="TabloKlavuzu">
    <w:name w:val="Table Grid"/>
    <w:basedOn w:val="NormalTablo"/>
    <w:uiPriority w:val="39"/>
    <w:rsid w:val="0067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29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2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6155">
      <w:bodyDiv w:val="1"/>
      <w:marLeft w:val="0"/>
      <w:marRight w:val="0"/>
      <w:marTop w:val="0"/>
      <w:marBottom w:val="0"/>
      <w:divBdr>
        <w:top w:val="none" w:sz="0" w:space="0" w:color="auto"/>
        <w:left w:val="none" w:sz="0" w:space="0" w:color="auto"/>
        <w:bottom w:val="none" w:sz="0" w:space="0" w:color="auto"/>
        <w:right w:val="none" w:sz="0" w:space="0" w:color="auto"/>
      </w:divBdr>
    </w:div>
    <w:div w:id="1456560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2056</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Silentall Unattended Installer</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DELİASLAN</dc:creator>
  <cp:lastModifiedBy>Microsoft Office Kullanıcısı</cp:lastModifiedBy>
  <cp:revision>2</cp:revision>
  <cp:lastPrinted>2018-04-18T08:45:00Z</cp:lastPrinted>
  <dcterms:created xsi:type="dcterms:W3CDTF">2019-02-14T06:26:00Z</dcterms:created>
  <dcterms:modified xsi:type="dcterms:W3CDTF">2019-02-14T06:26:00Z</dcterms:modified>
</cp:coreProperties>
</file>